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11" w:rsidRDefault="00E90411" w:rsidP="006078D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ФГБОУ В</w:t>
      </w:r>
      <w:r w:rsidRPr="003668E9">
        <w:rPr>
          <w:b/>
          <w:bCs/>
        </w:rPr>
        <w:t>О Читинская государственная медицинская академия</w:t>
      </w:r>
      <w:r>
        <w:rPr>
          <w:b/>
          <w:bCs/>
        </w:rPr>
        <w:t xml:space="preserve"> Минздрава РФ</w:t>
      </w:r>
    </w:p>
    <w:p w:rsidR="00E90411" w:rsidRPr="003668E9" w:rsidRDefault="00E90411" w:rsidP="00992F4C">
      <w:pPr>
        <w:autoSpaceDE w:val="0"/>
        <w:autoSpaceDN w:val="0"/>
        <w:adjustRightInd w:val="0"/>
        <w:jc w:val="center"/>
        <w:rPr>
          <w:b/>
          <w:bCs/>
        </w:rPr>
      </w:pPr>
      <w:r w:rsidRPr="003668E9">
        <w:rPr>
          <w:b/>
          <w:bCs/>
        </w:rPr>
        <w:t>Министерство здравоохранения Забайкальского края</w:t>
      </w:r>
    </w:p>
    <w:p w:rsidR="00E90411" w:rsidRPr="003668E9" w:rsidRDefault="00E90411" w:rsidP="00992F4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Ассоциация стоматологов Забайкалья</w:t>
      </w:r>
    </w:p>
    <w:p w:rsidR="00E90411" w:rsidRDefault="00E90411" w:rsidP="00992F4C">
      <w:pPr>
        <w:ind w:firstLine="709"/>
        <w:jc w:val="both"/>
      </w:pPr>
    </w:p>
    <w:p w:rsidR="00E90411" w:rsidRDefault="00E90411" w:rsidP="00992F4C">
      <w:pPr>
        <w:ind w:firstLine="709"/>
        <w:jc w:val="both"/>
      </w:pPr>
    </w:p>
    <w:p w:rsidR="00E90411" w:rsidRDefault="00E90411" w:rsidP="00992F4C">
      <w:pPr>
        <w:jc w:val="center"/>
        <w:rPr>
          <w:b/>
          <w:i/>
          <w:sz w:val="28"/>
          <w:szCs w:val="28"/>
        </w:rPr>
      </w:pPr>
      <w:r w:rsidRPr="005E173F">
        <w:rPr>
          <w:b/>
          <w:i/>
          <w:sz w:val="28"/>
          <w:szCs w:val="28"/>
        </w:rPr>
        <w:t>И Н Ф О Р М А Ц И О Н Н О Е   П И С Ь М О</w:t>
      </w:r>
    </w:p>
    <w:p w:rsidR="00E90411" w:rsidRPr="005E173F" w:rsidRDefault="00E90411" w:rsidP="00992F4C">
      <w:pPr>
        <w:ind w:firstLine="709"/>
        <w:jc w:val="both"/>
        <w:rPr>
          <w:b/>
          <w:i/>
          <w:sz w:val="28"/>
          <w:szCs w:val="28"/>
        </w:rPr>
      </w:pPr>
    </w:p>
    <w:p w:rsidR="00E90411" w:rsidRDefault="00E90411" w:rsidP="00992F4C">
      <w:pPr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Гл</w:t>
      </w:r>
      <w:r w:rsidRPr="00E1123F">
        <w:rPr>
          <w:b/>
          <w:i/>
          <w:sz w:val="28"/>
          <w:szCs w:val="28"/>
        </w:rPr>
        <w:t>убокоуважаемые коллеги!</w:t>
      </w:r>
    </w:p>
    <w:p w:rsidR="00E90411" w:rsidRDefault="00E90411" w:rsidP="00992F4C">
      <w:pPr>
        <w:ind w:firstLine="709"/>
        <w:jc w:val="both"/>
      </w:pPr>
    </w:p>
    <w:p w:rsidR="00E90411" w:rsidRPr="00A5429B" w:rsidRDefault="00E90411" w:rsidP="00992F4C">
      <w:pPr>
        <w:ind w:firstLine="709"/>
        <w:jc w:val="both"/>
        <w:rPr>
          <w:b/>
          <w:i/>
        </w:rPr>
      </w:pPr>
      <w:r>
        <w:t xml:space="preserve">В городе Чите, на базе Читинской государственной медицинской академии (ул. Горького 39а) 7 апреля 2017г. проводится </w:t>
      </w:r>
      <w:r>
        <w:rPr>
          <w:b/>
          <w:i/>
        </w:rPr>
        <w:t>н</w:t>
      </w:r>
      <w:r w:rsidRPr="00543326">
        <w:rPr>
          <w:b/>
          <w:i/>
        </w:rPr>
        <w:t>ау</w:t>
      </w:r>
      <w:r w:rsidRPr="00A5429B">
        <w:rPr>
          <w:b/>
          <w:i/>
        </w:rPr>
        <w:t>чно-практическая конференция «</w:t>
      </w:r>
      <w:r>
        <w:rPr>
          <w:b/>
          <w:i/>
        </w:rPr>
        <w:t>Совр</w:t>
      </w:r>
      <w:r>
        <w:rPr>
          <w:b/>
          <w:i/>
        </w:rPr>
        <w:t>е</w:t>
      </w:r>
      <w:r>
        <w:rPr>
          <w:b/>
          <w:i/>
        </w:rPr>
        <w:t>менные проблемы стоматологии и челюстно-лицевой хирургии</w:t>
      </w:r>
      <w:r w:rsidRPr="00A5429B">
        <w:rPr>
          <w:b/>
          <w:i/>
        </w:rPr>
        <w:t xml:space="preserve">». </w:t>
      </w:r>
    </w:p>
    <w:p w:rsidR="00E90411" w:rsidRDefault="00E90411" w:rsidP="00992F4C">
      <w:pPr>
        <w:ind w:firstLine="709"/>
        <w:jc w:val="both"/>
      </w:pPr>
      <w:r>
        <w:t>Программа конференции включает освещение ш</w:t>
      </w:r>
      <w:r>
        <w:t>и</w:t>
      </w:r>
      <w:r>
        <w:t>рокого круга теоретических и практических вопросов д</w:t>
      </w:r>
      <w:r>
        <w:t>и</w:t>
      </w:r>
      <w:r>
        <w:t>агностики и лечения заболеваний полости рта и челюстно-лицевой области, применения передовых и инновационных технологий на территории Забайкалья и Российской Фед</w:t>
      </w:r>
      <w:r>
        <w:t>е</w:t>
      </w:r>
      <w:r>
        <w:t xml:space="preserve">рации. </w:t>
      </w:r>
    </w:p>
    <w:p w:rsidR="00E90411" w:rsidRDefault="00E90411" w:rsidP="00992F4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Основные вопросы научной программы</w:t>
      </w:r>
      <w:r w:rsidRPr="001956B9">
        <w:rPr>
          <w:b/>
          <w:bCs/>
        </w:rPr>
        <w:t>:</w:t>
      </w:r>
    </w:p>
    <w:p w:rsidR="00E90411" w:rsidRPr="00792417" w:rsidRDefault="00E90411" w:rsidP="00992F4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Cs w:val="24"/>
        </w:rPr>
      </w:pPr>
      <w:r w:rsidRPr="00792417">
        <w:rPr>
          <w:szCs w:val="24"/>
        </w:rPr>
        <w:t xml:space="preserve">Важнейшие </w:t>
      </w:r>
      <w:r>
        <w:rPr>
          <w:szCs w:val="24"/>
        </w:rPr>
        <w:t>вопросы организации стоматол</w:t>
      </w:r>
      <w:r>
        <w:rPr>
          <w:szCs w:val="24"/>
        </w:rPr>
        <w:t>о</w:t>
      </w:r>
      <w:r>
        <w:rPr>
          <w:szCs w:val="24"/>
        </w:rPr>
        <w:t>гической службы</w:t>
      </w:r>
      <w:r w:rsidRPr="00792417">
        <w:rPr>
          <w:szCs w:val="24"/>
        </w:rPr>
        <w:t>.</w:t>
      </w:r>
    </w:p>
    <w:p w:rsidR="00E90411" w:rsidRPr="00792417" w:rsidRDefault="00E90411" w:rsidP="00992F4C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92417">
        <w:t>Актуальные вопросы современной</w:t>
      </w:r>
      <w:r>
        <w:t xml:space="preserve"> терапе</w:t>
      </w:r>
      <w:r>
        <w:t>в</w:t>
      </w:r>
      <w:r>
        <w:t>тической стоматологии</w:t>
      </w:r>
      <w:r w:rsidRPr="00792417">
        <w:t>.</w:t>
      </w:r>
    </w:p>
    <w:p w:rsidR="00E90411" w:rsidRPr="00792417" w:rsidRDefault="00E90411" w:rsidP="00992F4C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92417">
        <w:t>Актуальные вопросы современной</w:t>
      </w:r>
      <w:r>
        <w:t xml:space="preserve"> хирург</w:t>
      </w:r>
      <w:r>
        <w:t>и</w:t>
      </w:r>
      <w:r>
        <w:t>ческой стоматологии и челюстно-лицевой хирургии</w:t>
      </w:r>
      <w:r w:rsidRPr="00792417">
        <w:t>.</w:t>
      </w:r>
    </w:p>
    <w:p w:rsidR="00E90411" w:rsidRDefault="00E90411" w:rsidP="00992F4C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92417">
        <w:t>Актуальные вопросы современной</w:t>
      </w:r>
      <w:r>
        <w:t xml:space="preserve"> ортодед</w:t>
      </w:r>
      <w:r>
        <w:t>и</w:t>
      </w:r>
      <w:r>
        <w:t>ческой стоматологии</w:t>
      </w:r>
      <w:r w:rsidRPr="00792417">
        <w:t>.</w:t>
      </w:r>
      <w:r w:rsidRPr="00843323">
        <w:t xml:space="preserve"> </w:t>
      </w:r>
    </w:p>
    <w:p w:rsidR="00E90411" w:rsidRPr="00792417" w:rsidRDefault="00E90411" w:rsidP="00992F4C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92417">
        <w:t>Актуальные вопросы современной</w:t>
      </w:r>
      <w:r>
        <w:t xml:space="preserve"> стомат</w:t>
      </w:r>
      <w:r>
        <w:t>о</w:t>
      </w:r>
      <w:r>
        <w:t>логии детского возраста</w:t>
      </w:r>
      <w:r w:rsidRPr="00792417">
        <w:t>.</w:t>
      </w:r>
    </w:p>
    <w:p w:rsidR="00E90411" w:rsidRPr="00792417" w:rsidRDefault="00E90411" w:rsidP="00992F4C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92417">
        <w:t xml:space="preserve">Современные тенденции </w:t>
      </w:r>
      <w:r>
        <w:t>развития ордонт</w:t>
      </w:r>
      <w:r>
        <w:t>и</w:t>
      </w:r>
      <w:r>
        <w:t>ческой помощи детям и взрослым</w:t>
      </w:r>
    </w:p>
    <w:p w:rsidR="00E90411" w:rsidRDefault="00E90411" w:rsidP="00992F4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843323">
        <w:rPr>
          <w:bCs/>
          <w:szCs w:val="24"/>
        </w:rPr>
        <w:t>Проблемы послевузовского непрерывного образования</w:t>
      </w:r>
    </w:p>
    <w:p w:rsidR="00E90411" w:rsidRPr="00843323" w:rsidRDefault="00E90411" w:rsidP="00992F4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843323">
        <w:rPr>
          <w:szCs w:val="24"/>
        </w:rPr>
        <w:t>Внедрение клинических протоколов и ста</w:t>
      </w:r>
      <w:r w:rsidRPr="00843323">
        <w:rPr>
          <w:szCs w:val="24"/>
        </w:rPr>
        <w:t>н</w:t>
      </w:r>
      <w:r w:rsidRPr="00843323">
        <w:rPr>
          <w:szCs w:val="24"/>
        </w:rPr>
        <w:t xml:space="preserve">дартов лечения основных </w:t>
      </w:r>
      <w:r>
        <w:rPr>
          <w:szCs w:val="24"/>
        </w:rPr>
        <w:t>стоматологических</w:t>
      </w:r>
      <w:r w:rsidRPr="00843323">
        <w:rPr>
          <w:szCs w:val="24"/>
        </w:rPr>
        <w:t xml:space="preserve"> заболеваний, повышение качества </w:t>
      </w:r>
      <w:r>
        <w:rPr>
          <w:szCs w:val="24"/>
        </w:rPr>
        <w:t>лечебной</w:t>
      </w:r>
      <w:r w:rsidRPr="00843323">
        <w:rPr>
          <w:szCs w:val="24"/>
        </w:rPr>
        <w:t xml:space="preserve"> помощи.</w:t>
      </w:r>
    </w:p>
    <w:p w:rsidR="00E90411" w:rsidRDefault="00E90411" w:rsidP="00992F4C">
      <w:pPr>
        <w:ind w:firstLine="709"/>
        <w:jc w:val="both"/>
      </w:pPr>
      <w:r>
        <w:t>Целью конференции является обмен опытом, нау</w:t>
      </w:r>
      <w:r>
        <w:t>ч</w:t>
      </w:r>
      <w:r>
        <w:t>но-практической информацией, внедрение новых  технол</w:t>
      </w:r>
      <w:r>
        <w:t>о</w:t>
      </w:r>
      <w:r>
        <w:t>гий, разработка совместных  программ в регионе.</w:t>
      </w:r>
    </w:p>
    <w:p w:rsidR="00E90411" w:rsidRDefault="00E90411" w:rsidP="00992F4C">
      <w:pPr>
        <w:ind w:firstLine="709"/>
        <w:jc w:val="both"/>
      </w:pPr>
      <w:r>
        <w:t>В период проведения конференции планируется  выставка медицинской техники, материалов, лекарстве</w:t>
      </w:r>
      <w:r>
        <w:t>н</w:t>
      </w:r>
      <w:r>
        <w:t>ных препаратов и медицинской литературы.</w:t>
      </w:r>
    </w:p>
    <w:p w:rsidR="00E90411" w:rsidRPr="00874DEE" w:rsidRDefault="00E90411" w:rsidP="00992F4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74DEE">
        <w:rPr>
          <w:b/>
          <w:bCs/>
        </w:rPr>
        <w:t>Адрес Оргкомитета:</w:t>
      </w:r>
    </w:p>
    <w:p w:rsidR="00E90411" w:rsidRPr="003139C6" w:rsidRDefault="00E90411" w:rsidP="00992F4C">
      <w:pPr>
        <w:autoSpaceDE w:val="0"/>
        <w:autoSpaceDN w:val="0"/>
        <w:adjustRightInd w:val="0"/>
        <w:ind w:firstLine="709"/>
        <w:jc w:val="both"/>
      </w:pPr>
      <w:smartTag w:uri="urn:schemas-microsoft-com:office:smarttags" w:element="metricconverter">
        <w:smartTagPr>
          <w:attr w:name="ProductID" w:val="672090, г"/>
        </w:smartTagPr>
        <w:r w:rsidRPr="003139C6">
          <w:t>672090, г</w:t>
        </w:r>
      </w:smartTag>
      <w:r w:rsidRPr="003139C6">
        <w:t>. Чита, ул. Горького 39а</w:t>
      </w:r>
      <w:r>
        <w:t>; Чита, Угданская 8</w:t>
      </w:r>
    </w:p>
    <w:p w:rsidR="00E90411" w:rsidRDefault="00E90411" w:rsidP="00992F4C">
      <w:pPr>
        <w:autoSpaceDE w:val="0"/>
        <w:autoSpaceDN w:val="0"/>
        <w:adjustRightInd w:val="0"/>
        <w:ind w:firstLine="709"/>
        <w:jc w:val="both"/>
      </w:pPr>
      <w:r>
        <w:t>Председатель Оргкомитета</w:t>
      </w:r>
      <w:r w:rsidRPr="003139C6">
        <w:t xml:space="preserve"> – </w:t>
      </w:r>
      <w:r>
        <w:t>к</w:t>
      </w:r>
      <w:r w:rsidRPr="003139C6">
        <w:t>.м.н.</w:t>
      </w:r>
      <w:r>
        <w:t>, главный стом</w:t>
      </w:r>
      <w:r>
        <w:t>а</w:t>
      </w:r>
      <w:r>
        <w:t>толог МЗ Забайкальского края, главный врач ГАУЗ «Кра</w:t>
      </w:r>
      <w:r>
        <w:t>е</w:t>
      </w:r>
      <w:r>
        <w:t>вая стоматологическая поликлиника» Попова Ирина Ник</w:t>
      </w:r>
      <w:r>
        <w:t>о</w:t>
      </w:r>
      <w:r>
        <w:t>лаевна</w:t>
      </w:r>
      <w:r w:rsidRPr="003139C6">
        <w:t xml:space="preserve"> </w:t>
      </w:r>
    </w:p>
    <w:p w:rsidR="00E90411" w:rsidRPr="00E44F6C" w:rsidRDefault="00E90411" w:rsidP="00E44F6C">
      <w:pPr>
        <w:ind w:firstLine="709"/>
        <w:jc w:val="both"/>
        <w:rPr>
          <w:b/>
          <w:i/>
        </w:rPr>
      </w:pPr>
      <w:r>
        <w:t>Зам. председателя –</w:t>
      </w:r>
      <w:r w:rsidRPr="00E44F6C">
        <w:t xml:space="preserve"> </w:t>
      </w:r>
      <w:r>
        <w:t>д.м.н., з</w:t>
      </w:r>
      <w:r w:rsidRPr="00E44F6C">
        <w:t>ав. кафедрой хирургич</w:t>
      </w:r>
      <w:r w:rsidRPr="00E44F6C">
        <w:t>е</w:t>
      </w:r>
      <w:r w:rsidRPr="00E44F6C">
        <w:t>ской стоматологии ЧГМА, профессор Пинелис Иосиф С</w:t>
      </w:r>
      <w:r w:rsidRPr="00E44F6C">
        <w:t>е</w:t>
      </w:r>
      <w:r w:rsidRPr="00E44F6C">
        <w:t xml:space="preserve">менович </w:t>
      </w:r>
      <w:r>
        <w:t xml:space="preserve"> (</w:t>
      </w:r>
      <w:r>
        <w:rPr>
          <w:b/>
          <w:i/>
          <w:lang w:val="en-US"/>
        </w:rPr>
        <w:t>e</w:t>
      </w:r>
      <w:r w:rsidRPr="00E44F6C">
        <w:rPr>
          <w:b/>
          <w:i/>
        </w:rPr>
        <w:t>-</w:t>
      </w:r>
      <w:r w:rsidRPr="00597B93">
        <w:rPr>
          <w:b/>
          <w:i/>
          <w:lang w:val="en-US"/>
        </w:rPr>
        <w:t>mail</w:t>
      </w:r>
      <w:r w:rsidRPr="00E44F6C">
        <w:rPr>
          <w:b/>
          <w:i/>
        </w:rPr>
        <w:t xml:space="preserve">: </w:t>
      </w:r>
      <w:hyperlink r:id="rId7" w:history="1">
        <w:r w:rsidRPr="009A0846">
          <w:rPr>
            <w:rStyle w:val="Hyperlink"/>
            <w:b/>
            <w:i/>
            <w:lang w:val="en-US"/>
          </w:rPr>
          <w:t>pinelis</w:t>
        </w:r>
        <w:r w:rsidRPr="00E44F6C">
          <w:rPr>
            <w:rStyle w:val="Hyperlink"/>
            <w:b/>
            <w:i/>
          </w:rPr>
          <w:t>1@</w:t>
        </w:r>
        <w:r w:rsidRPr="009A0846">
          <w:rPr>
            <w:rStyle w:val="Hyperlink"/>
            <w:b/>
            <w:i/>
            <w:lang w:val="en-US"/>
          </w:rPr>
          <w:t>mail</w:t>
        </w:r>
        <w:r w:rsidRPr="00E44F6C">
          <w:rPr>
            <w:rStyle w:val="Hyperlink"/>
            <w:b/>
            <w:i/>
          </w:rPr>
          <w:t>.</w:t>
        </w:r>
        <w:r w:rsidRPr="009A0846">
          <w:rPr>
            <w:rStyle w:val="Hyperlink"/>
            <w:b/>
            <w:i/>
            <w:lang w:val="en-US"/>
          </w:rPr>
          <w:t>ru</w:t>
        </w:r>
      </w:hyperlink>
      <w:r>
        <w:rPr>
          <w:b/>
          <w:i/>
        </w:rPr>
        <w:t xml:space="preserve">; </w:t>
      </w:r>
      <w:r w:rsidRPr="00597B93">
        <w:rPr>
          <w:b/>
          <w:i/>
        </w:rPr>
        <w:t>тел</w:t>
      </w:r>
      <w:r w:rsidRPr="00E44F6C">
        <w:rPr>
          <w:b/>
          <w:i/>
        </w:rPr>
        <w:t>:  +79145200178</w:t>
      </w:r>
      <w:r>
        <w:rPr>
          <w:b/>
          <w:i/>
        </w:rPr>
        <w:t>)</w:t>
      </w:r>
    </w:p>
    <w:p w:rsidR="00E90411" w:rsidRPr="00E44F6C" w:rsidRDefault="00E90411" w:rsidP="00992F4C">
      <w:pPr>
        <w:ind w:firstLine="709"/>
        <w:jc w:val="both"/>
      </w:pPr>
    </w:p>
    <w:p w:rsidR="00E90411" w:rsidRPr="003668E9" w:rsidRDefault="00E90411" w:rsidP="00992F4C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ПУБЛИКАЦИЯ СТАТЕЙ.</w:t>
      </w:r>
    </w:p>
    <w:p w:rsidR="00E90411" w:rsidRPr="003668E9" w:rsidRDefault="00E90411" w:rsidP="00992F4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Планируется издание сборника материалов конф</w:t>
      </w:r>
      <w:r>
        <w:t>е</w:t>
      </w:r>
      <w:r>
        <w:t xml:space="preserve">ренцииа. Публикация </w:t>
      </w:r>
      <w:r w:rsidRPr="001956B9">
        <w:t xml:space="preserve">осуществляется </w:t>
      </w:r>
      <w:r w:rsidRPr="00A7396E">
        <w:rPr>
          <w:b/>
          <w:u w:val="single"/>
        </w:rPr>
        <w:t>бесплатно</w:t>
      </w:r>
      <w:r w:rsidRPr="001956B9">
        <w:t>.</w:t>
      </w:r>
      <w:r>
        <w:t xml:space="preserve"> Статьи и т</w:t>
      </w:r>
      <w:r w:rsidRPr="003668E9">
        <w:t xml:space="preserve">езисы должны быть получены Оргкомитетом </w:t>
      </w:r>
      <w:r w:rsidRPr="003668E9">
        <w:rPr>
          <w:bCs/>
        </w:rPr>
        <w:t xml:space="preserve">до </w:t>
      </w:r>
      <w:r>
        <w:rPr>
          <w:b/>
          <w:bCs/>
          <w:u w:val="single"/>
        </w:rPr>
        <w:t>15 марта</w:t>
      </w:r>
      <w:r w:rsidRPr="003668E9">
        <w:rPr>
          <w:b/>
          <w:bCs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668E9">
          <w:rPr>
            <w:b/>
            <w:bCs/>
            <w:u w:val="single"/>
          </w:rPr>
          <w:t>201</w:t>
        </w:r>
        <w:r>
          <w:rPr>
            <w:b/>
            <w:bCs/>
            <w:u w:val="single"/>
          </w:rPr>
          <w:t xml:space="preserve">7 </w:t>
        </w:r>
        <w:r w:rsidRPr="00A7396E">
          <w:rPr>
            <w:b/>
            <w:bCs/>
            <w:u w:val="single"/>
          </w:rPr>
          <w:t>г</w:t>
        </w:r>
      </w:smartTag>
      <w:r w:rsidRPr="00A7396E">
        <w:rPr>
          <w:bCs/>
          <w:u w:val="single"/>
        </w:rPr>
        <w:t>.</w:t>
      </w:r>
      <w:r>
        <w:rPr>
          <w:bCs/>
        </w:rPr>
        <w:t xml:space="preserve"> Материалы</w:t>
      </w:r>
      <w:r w:rsidRPr="003668E9">
        <w:rPr>
          <w:bCs/>
        </w:rPr>
        <w:t>, полученные позднее указанной даты, рассматриваться не будут.</w:t>
      </w:r>
    </w:p>
    <w:p w:rsidR="00E90411" w:rsidRDefault="00E90411" w:rsidP="00992F4C">
      <w:pPr>
        <w:ind w:firstLine="709"/>
        <w:jc w:val="both"/>
      </w:pPr>
      <w:r>
        <w:t>Для принятия решения о включении Вас в число участников конференции и вашего доклада в программу конференции, а также своевременного издания сборника, Вам необходимо до 15 марта 20</w:t>
      </w:r>
      <w:r w:rsidRPr="00543326">
        <w:t>1</w:t>
      </w:r>
      <w:r>
        <w:t>7г. выслать:</w:t>
      </w:r>
    </w:p>
    <w:p w:rsidR="00E90411" w:rsidRDefault="00E90411" w:rsidP="00992F4C">
      <w:pPr>
        <w:numPr>
          <w:ilvl w:val="0"/>
          <w:numId w:val="2"/>
        </w:numPr>
        <w:ind w:left="0" w:firstLine="709"/>
        <w:jc w:val="both"/>
      </w:pPr>
      <w:r>
        <w:t>Заявку на участие</w:t>
      </w:r>
    </w:p>
    <w:p w:rsidR="00E90411" w:rsidRDefault="00E90411" w:rsidP="00992F4C">
      <w:pPr>
        <w:numPr>
          <w:ilvl w:val="0"/>
          <w:numId w:val="2"/>
        </w:numPr>
        <w:ind w:left="0" w:firstLine="709"/>
        <w:jc w:val="both"/>
      </w:pPr>
      <w:r>
        <w:t>Тезисы</w:t>
      </w:r>
    </w:p>
    <w:p w:rsidR="00E90411" w:rsidRDefault="00E90411" w:rsidP="00992F4C">
      <w:pPr>
        <w:ind w:firstLine="709"/>
        <w:jc w:val="both"/>
      </w:pPr>
    </w:p>
    <w:p w:rsidR="00E90411" w:rsidRDefault="00E90411" w:rsidP="00992F4C">
      <w:pPr>
        <w:ind w:firstLine="709"/>
        <w:jc w:val="both"/>
      </w:pPr>
      <w:r>
        <w:t>ЗАЯВКА НА УЧАСТИЕ В КОНФЕРЕНЦИИ</w:t>
      </w:r>
    </w:p>
    <w:p w:rsidR="00E90411" w:rsidRDefault="00E90411" w:rsidP="00992F4C">
      <w:pPr>
        <w:ind w:firstLine="709"/>
        <w:jc w:val="both"/>
      </w:pPr>
    </w:p>
    <w:p w:rsidR="00E90411" w:rsidRDefault="00E90411" w:rsidP="00992F4C">
      <w:pPr>
        <w:ind w:firstLine="709"/>
        <w:jc w:val="both"/>
      </w:pPr>
      <w:r>
        <w:t>ФИО                          __________</w:t>
      </w:r>
    </w:p>
    <w:p w:rsidR="00E90411" w:rsidRDefault="00E90411" w:rsidP="00992F4C">
      <w:pPr>
        <w:ind w:firstLine="709"/>
        <w:jc w:val="both"/>
      </w:pPr>
      <w:r>
        <w:t>Ученое звание          __________</w:t>
      </w:r>
    </w:p>
    <w:p w:rsidR="00E90411" w:rsidRDefault="00E90411" w:rsidP="00992F4C">
      <w:pPr>
        <w:ind w:firstLine="709"/>
        <w:jc w:val="both"/>
      </w:pPr>
      <w:r>
        <w:t>Город                         __________</w:t>
      </w:r>
    </w:p>
    <w:p w:rsidR="00E90411" w:rsidRDefault="00E90411" w:rsidP="00992F4C">
      <w:pPr>
        <w:ind w:firstLine="709"/>
        <w:jc w:val="both"/>
      </w:pPr>
      <w:r>
        <w:t>Место работы           __________</w:t>
      </w:r>
    </w:p>
    <w:p w:rsidR="00E90411" w:rsidRDefault="00E90411" w:rsidP="00992F4C">
      <w:pPr>
        <w:ind w:firstLine="709"/>
        <w:jc w:val="both"/>
      </w:pPr>
      <w:r>
        <w:t>Должность                __________</w:t>
      </w:r>
    </w:p>
    <w:p w:rsidR="00E90411" w:rsidRDefault="00E90411" w:rsidP="00992F4C">
      <w:pPr>
        <w:ind w:firstLine="709"/>
        <w:jc w:val="both"/>
      </w:pPr>
      <w:r>
        <w:rPr>
          <w:lang w:val="en-US"/>
        </w:rPr>
        <w:t>E</w:t>
      </w:r>
      <w:r w:rsidRPr="001A3FB9">
        <w:t>-</w:t>
      </w:r>
      <w:r>
        <w:rPr>
          <w:lang w:val="en-US"/>
        </w:rPr>
        <w:t>mail</w:t>
      </w:r>
      <w:r>
        <w:t xml:space="preserve">                        __________</w:t>
      </w:r>
    </w:p>
    <w:p w:rsidR="00E90411" w:rsidRDefault="00E90411" w:rsidP="00992F4C">
      <w:pPr>
        <w:ind w:firstLine="709"/>
        <w:jc w:val="both"/>
      </w:pPr>
      <w:r>
        <w:t>Тема сообщения       __________</w:t>
      </w:r>
    </w:p>
    <w:p w:rsidR="00E90411" w:rsidRDefault="00E90411" w:rsidP="00992F4C">
      <w:pPr>
        <w:ind w:firstLine="709"/>
        <w:jc w:val="both"/>
      </w:pPr>
      <w:r>
        <w:t>Вид участия:</w:t>
      </w:r>
    </w:p>
    <w:p w:rsidR="00E90411" w:rsidRDefault="00E90411" w:rsidP="00992F4C">
      <w:pPr>
        <w:autoSpaceDE w:val="0"/>
        <w:autoSpaceDN w:val="0"/>
        <w:adjustRightInd w:val="0"/>
        <w:ind w:firstLine="709"/>
        <w:jc w:val="both"/>
        <w:rPr>
          <w:rFonts w:cs="MS Outlook"/>
          <w:sz w:val="23"/>
          <w:szCs w:val="23"/>
        </w:rPr>
      </w:pPr>
      <w:r>
        <w:rPr>
          <w:noProof/>
        </w:rPr>
        <w:pict>
          <v:rect id="_x0000_s1026" style="position:absolute;left:0;text-align:left;margin-left:198pt;margin-top:1.2pt;width:9pt;height:9pt;z-index:251658240"/>
        </w:pict>
      </w:r>
      <w:r>
        <w:t xml:space="preserve">Устный доклад + публикация </w:t>
      </w:r>
    </w:p>
    <w:p w:rsidR="00E90411" w:rsidRDefault="00E90411" w:rsidP="00992F4C">
      <w:pPr>
        <w:autoSpaceDE w:val="0"/>
        <w:autoSpaceDN w:val="0"/>
        <w:adjustRightInd w:val="0"/>
        <w:ind w:firstLine="709"/>
        <w:jc w:val="both"/>
        <w:rPr>
          <w:rFonts w:cs="MS Shell Dlg"/>
        </w:rPr>
      </w:pPr>
      <w:r>
        <w:rPr>
          <w:noProof/>
        </w:rPr>
        <w:pict>
          <v:rect id="_x0000_s1027" style="position:absolute;left:0;text-align:left;margin-left:198pt;margin-top:5.4pt;width:9pt;height:9pt;z-index:251659264"/>
        </w:pict>
      </w:r>
      <w:r w:rsidRPr="001A3FB9">
        <w:rPr>
          <w:rFonts w:cs="MS Shell Dlg"/>
        </w:rPr>
        <w:t xml:space="preserve">Публикация тезисов </w:t>
      </w:r>
    </w:p>
    <w:p w:rsidR="00E90411" w:rsidRDefault="00E90411" w:rsidP="00992F4C">
      <w:pPr>
        <w:autoSpaceDE w:val="0"/>
        <w:autoSpaceDN w:val="0"/>
        <w:adjustRightInd w:val="0"/>
        <w:ind w:firstLine="709"/>
        <w:jc w:val="both"/>
        <w:rPr>
          <w:rFonts w:cs="MS Shell Dlg"/>
        </w:rPr>
      </w:pPr>
      <w:r>
        <w:rPr>
          <w:rFonts w:cs="MS Shell Dlg"/>
        </w:rPr>
        <w:t>Забронировать места в гостинице:</w:t>
      </w:r>
    </w:p>
    <w:p w:rsidR="00E90411" w:rsidRDefault="00E90411" w:rsidP="00992F4C">
      <w:pPr>
        <w:autoSpaceDE w:val="0"/>
        <w:autoSpaceDN w:val="0"/>
        <w:adjustRightInd w:val="0"/>
        <w:ind w:firstLine="709"/>
        <w:jc w:val="both"/>
        <w:rPr>
          <w:rFonts w:cs="MS Shell Dlg"/>
        </w:rPr>
      </w:pPr>
      <w:r>
        <w:rPr>
          <w:noProof/>
        </w:rPr>
        <w:pict>
          <v:rect id="_x0000_s1028" style="position:absolute;left:0;text-align:left;margin-left:153pt;margin-top:.6pt;width:9pt;height:9pt;z-index:251660288"/>
        </w:pict>
      </w:r>
      <w:r>
        <w:rPr>
          <w:rFonts w:cs="MS Shell Dlg"/>
        </w:rPr>
        <w:t xml:space="preserve">            1 – местный номер</w:t>
      </w:r>
    </w:p>
    <w:p w:rsidR="00E90411" w:rsidRPr="001A3FB9" w:rsidRDefault="00E90411" w:rsidP="00992F4C">
      <w:pPr>
        <w:autoSpaceDE w:val="0"/>
        <w:autoSpaceDN w:val="0"/>
        <w:adjustRightInd w:val="0"/>
        <w:ind w:firstLine="709"/>
        <w:jc w:val="both"/>
        <w:rPr>
          <w:rFonts w:cs="MS Shell Dlg"/>
        </w:rPr>
      </w:pPr>
      <w:r>
        <w:rPr>
          <w:noProof/>
        </w:rPr>
        <w:pict>
          <v:rect id="_x0000_s1029" style="position:absolute;left:0;text-align:left;margin-left:153pt;margin-top:4.8pt;width:9pt;height:9pt;z-index:251661312"/>
        </w:pict>
      </w:r>
      <w:r>
        <w:rPr>
          <w:rFonts w:cs="MS Shell Dlg"/>
        </w:rPr>
        <w:t xml:space="preserve">            2 – местный номер</w:t>
      </w:r>
    </w:p>
    <w:p w:rsidR="00E90411" w:rsidRPr="001A3FB9" w:rsidRDefault="00E90411" w:rsidP="00992F4C">
      <w:pPr>
        <w:ind w:firstLine="709"/>
        <w:jc w:val="both"/>
      </w:pPr>
    </w:p>
    <w:p w:rsidR="00E90411" w:rsidRDefault="00E90411" w:rsidP="00992F4C">
      <w:pPr>
        <w:tabs>
          <w:tab w:val="num" w:pos="1520"/>
        </w:tabs>
        <w:ind w:firstLine="709"/>
        <w:jc w:val="both"/>
      </w:pPr>
      <w:r>
        <w:t>ПРАВИЛА ОФОРМЛЕНИЯ ТЕЗИСОВ</w:t>
      </w:r>
    </w:p>
    <w:p w:rsidR="00E90411" w:rsidRDefault="00E90411" w:rsidP="00992F4C">
      <w:pPr>
        <w:numPr>
          <w:ilvl w:val="0"/>
          <w:numId w:val="1"/>
        </w:numPr>
        <w:tabs>
          <w:tab w:val="clear" w:pos="800"/>
          <w:tab w:val="num" w:pos="360"/>
        </w:tabs>
        <w:ind w:left="0" w:firstLine="709"/>
        <w:jc w:val="both"/>
      </w:pPr>
      <w:r w:rsidRPr="00BE560D">
        <w:t xml:space="preserve">Объем до </w:t>
      </w:r>
      <w:r>
        <w:t>3</w:t>
      </w:r>
      <w:r w:rsidRPr="00BE560D">
        <w:t xml:space="preserve"> машинописных страниц формата А4 (210*297 мм). Текстовый реактор </w:t>
      </w:r>
      <w:r w:rsidRPr="00BE560D">
        <w:rPr>
          <w:lang w:val="en-US"/>
        </w:rPr>
        <w:t>Word</w:t>
      </w:r>
      <w:r w:rsidRPr="00BE560D">
        <w:t xml:space="preserve"> (любой версии). Шрифт – </w:t>
      </w:r>
      <w:r w:rsidRPr="00BE560D">
        <w:rPr>
          <w:lang w:val="en-US"/>
        </w:rPr>
        <w:t>TimesNewRoman</w:t>
      </w:r>
      <w:r w:rsidRPr="00BE560D">
        <w:t>,</w:t>
      </w:r>
      <w:r>
        <w:t xml:space="preserve"> размером</w:t>
      </w:r>
      <w:r w:rsidRPr="00BE560D">
        <w:t xml:space="preserve"> 14</w:t>
      </w:r>
      <w:r>
        <w:t>, через 1,5 интерв</w:t>
      </w:r>
      <w:r>
        <w:t>а</w:t>
      </w:r>
      <w:r>
        <w:t>ла</w:t>
      </w:r>
      <w:r w:rsidRPr="00BE560D">
        <w:t>. Поля снизу, сверху</w:t>
      </w:r>
      <w:r>
        <w:t>, слева</w:t>
      </w:r>
      <w:r w:rsidRPr="00BE560D">
        <w:t xml:space="preserve"> и справа – </w:t>
      </w:r>
      <w:smartTag w:uri="urn:schemas-microsoft-com:office:smarttags" w:element="metricconverter">
        <w:smartTagPr>
          <w:attr w:name="ProductID" w:val="1,25 см"/>
        </w:smartTagPr>
        <w:r w:rsidRPr="00BE560D">
          <w:t>2 см</w:t>
        </w:r>
      </w:smartTag>
      <w:r w:rsidRPr="00BE560D">
        <w:t>.</w:t>
      </w:r>
    </w:p>
    <w:p w:rsidR="00E90411" w:rsidRPr="00BE560D" w:rsidRDefault="00E90411" w:rsidP="00E44F6C">
      <w:pPr>
        <w:ind w:left="709"/>
        <w:jc w:val="both"/>
      </w:pPr>
    </w:p>
    <w:p w:rsidR="00E90411" w:rsidRPr="00BE560D" w:rsidRDefault="00E90411" w:rsidP="00992F4C">
      <w:pPr>
        <w:numPr>
          <w:ilvl w:val="0"/>
          <w:numId w:val="1"/>
        </w:numPr>
        <w:tabs>
          <w:tab w:val="clear" w:pos="800"/>
          <w:tab w:val="num" w:pos="360"/>
        </w:tabs>
        <w:ind w:left="0" w:firstLine="709"/>
        <w:jc w:val="both"/>
      </w:pPr>
      <w:r w:rsidRPr="00BE560D">
        <w:t>Размещение текста на листе:</w:t>
      </w:r>
    </w:p>
    <w:p w:rsidR="00E90411" w:rsidRPr="00BE560D" w:rsidRDefault="00E90411" w:rsidP="00992F4C">
      <w:pPr>
        <w:ind w:firstLine="709"/>
        <w:jc w:val="both"/>
      </w:pPr>
      <w:r w:rsidRPr="00BE560D">
        <w:rPr>
          <w:b/>
        </w:rPr>
        <w:t xml:space="preserve">1 строка – НАЗВАНИЕ СТАТЬИ </w:t>
      </w:r>
      <w:r w:rsidRPr="00BE560D">
        <w:t>(прописные, п</w:t>
      </w:r>
      <w:r w:rsidRPr="00BE560D">
        <w:t>о</w:t>
      </w:r>
      <w:r w:rsidRPr="00BE560D">
        <w:t>лужирные)</w:t>
      </w:r>
    </w:p>
    <w:p w:rsidR="00E90411" w:rsidRPr="00BE560D" w:rsidRDefault="00E90411" w:rsidP="00992F4C">
      <w:pPr>
        <w:ind w:firstLine="709"/>
        <w:jc w:val="both"/>
      </w:pPr>
      <w:r w:rsidRPr="00BE560D">
        <w:rPr>
          <w:b/>
        </w:rPr>
        <w:t>2 строка</w:t>
      </w:r>
      <w:r w:rsidRPr="00BE560D">
        <w:t xml:space="preserve"> – фамилия и инициалы авторов (строчные, простые)</w:t>
      </w:r>
    </w:p>
    <w:p w:rsidR="00E90411" w:rsidRPr="00BE560D" w:rsidRDefault="00E90411" w:rsidP="00992F4C">
      <w:pPr>
        <w:ind w:firstLine="709"/>
        <w:jc w:val="both"/>
      </w:pPr>
      <w:r w:rsidRPr="00BE560D">
        <w:rPr>
          <w:b/>
        </w:rPr>
        <w:t>3 строка</w:t>
      </w:r>
      <w:r w:rsidRPr="00BE560D">
        <w:t xml:space="preserve"> – </w:t>
      </w:r>
      <w:r w:rsidRPr="00BE560D">
        <w:rPr>
          <w:i/>
        </w:rPr>
        <w:t xml:space="preserve">учреждение, город </w:t>
      </w:r>
      <w:r w:rsidRPr="00BE560D">
        <w:t>(строчные, курсив)</w:t>
      </w:r>
    </w:p>
    <w:p w:rsidR="00E90411" w:rsidRPr="00BE560D" w:rsidRDefault="00E90411" w:rsidP="00992F4C">
      <w:pPr>
        <w:ind w:firstLine="709"/>
        <w:jc w:val="both"/>
      </w:pPr>
      <w:r w:rsidRPr="00BE560D">
        <w:rPr>
          <w:b/>
        </w:rPr>
        <w:t>4 строка</w:t>
      </w:r>
      <w:r w:rsidRPr="00BE560D">
        <w:t xml:space="preserve"> – пропускается </w:t>
      </w:r>
    </w:p>
    <w:p w:rsidR="00E90411" w:rsidRDefault="00E90411" w:rsidP="00992F4C">
      <w:pPr>
        <w:ind w:firstLine="709"/>
        <w:jc w:val="both"/>
      </w:pPr>
      <w:r w:rsidRPr="00BE560D">
        <w:rPr>
          <w:b/>
        </w:rPr>
        <w:t>5 строка</w:t>
      </w:r>
      <w:r>
        <w:t xml:space="preserve"> – текст </w:t>
      </w:r>
      <w:r w:rsidRPr="00BE560D">
        <w:t xml:space="preserve"> с красной строки (отступ </w:t>
      </w:r>
      <w:smartTag w:uri="urn:schemas-microsoft-com:office:smarttags" w:element="metricconverter">
        <w:smartTagPr>
          <w:attr w:name="ProductID" w:val="1,25 см"/>
        </w:smartTagPr>
        <w:r w:rsidRPr="00BE560D">
          <w:t>1,25 см</w:t>
        </w:r>
      </w:smartTag>
      <w:r w:rsidRPr="00BE560D">
        <w:t>)</w:t>
      </w:r>
    </w:p>
    <w:p w:rsidR="00E90411" w:rsidRDefault="00E90411" w:rsidP="00992F4C">
      <w:pPr>
        <w:numPr>
          <w:ilvl w:val="0"/>
          <w:numId w:val="1"/>
        </w:numPr>
        <w:tabs>
          <w:tab w:val="clear" w:pos="800"/>
          <w:tab w:val="num" w:pos="360"/>
        </w:tabs>
        <w:ind w:left="0" w:firstLine="709"/>
        <w:jc w:val="both"/>
      </w:pPr>
      <w:r>
        <w:t>Рисунки, диаграммы, таблицы и схемы и</w:t>
      </w:r>
      <w:r>
        <w:t>с</w:t>
      </w:r>
      <w:r>
        <w:t xml:space="preserve">пользовать не следует </w:t>
      </w:r>
    </w:p>
    <w:p w:rsidR="00E90411" w:rsidRDefault="00E90411" w:rsidP="00992F4C">
      <w:pPr>
        <w:ind w:firstLine="709"/>
        <w:jc w:val="both"/>
      </w:pPr>
    </w:p>
    <w:p w:rsidR="00E90411" w:rsidRPr="00BE560D" w:rsidRDefault="00E90411" w:rsidP="00992F4C">
      <w:pPr>
        <w:ind w:firstLine="709"/>
        <w:jc w:val="both"/>
      </w:pPr>
      <w:r w:rsidRPr="00BE560D">
        <w:t xml:space="preserve">ПРАВИЛА </w:t>
      </w:r>
      <w:r>
        <w:t>ПРЕДОСТАВЛЕНИЯ ТЕЗИСОВ</w:t>
      </w:r>
    </w:p>
    <w:p w:rsidR="00E90411" w:rsidRPr="00480035" w:rsidRDefault="00E90411" w:rsidP="00992F4C">
      <w:pPr>
        <w:ind w:firstLine="709"/>
        <w:jc w:val="both"/>
      </w:pPr>
      <w:r>
        <w:t xml:space="preserve">Тезисы с заявкой </w:t>
      </w:r>
      <w:r w:rsidRPr="00BE560D">
        <w:t xml:space="preserve">должны быть предоставлены в оргкомитет не позднее </w:t>
      </w:r>
      <w:r>
        <w:t>15 марта</w:t>
      </w:r>
      <w:r w:rsidRPr="00BE560D">
        <w:t xml:space="preserve"> 20</w:t>
      </w:r>
      <w:r>
        <w:t>17</w:t>
      </w:r>
      <w:r w:rsidRPr="00BE560D">
        <w:t xml:space="preserve"> года</w:t>
      </w:r>
      <w:r>
        <w:t xml:space="preserve"> </w:t>
      </w:r>
      <w:r w:rsidRPr="00480035">
        <w:t>электронной п</w:t>
      </w:r>
      <w:r w:rsidRPr="00480035">
        <w:t>о</w:t>
      </w:r>
      <w:r w:rsidRPr="00480035">
        <w:t xml:space="preserve">чтой – вложенным файлом в формате </w:t>
      </w:r>
      <w:r w:rsidRPr="00480035">
        <w:rPr>
          <w:lang w:val="en-US"/>
        </w:rPr>
        <w:t>Word</w:t>
      </w:r>
      <w:r>
        <w:t xml:space="preserve">(любой версии) </w:t>
      </w:r>
      <w:r w:rsidRPr="00480035">
        <w:t>с расширением .</w:t>
      </w:r>
      <w:r w:rsidRPr="00480035">
        <w:rPr>
          <w:lang w:val="en-US"/>
        </w:rPr>
        <w:t>doc</w:t>
      </w:r>
      <w:r w:rsidRPr="00480035">
        <w:t xml:space="preserve"> или .</w:t>
      </w:r>
      <w:r w:rsidRPr="00480035">
        <w:rPr>
          <w:lang w:val="en-US"/>
        </w:rPr>
        <w:t>rtf</w:t>
      </w:r>
      <w:r w:rsidRPr="00480035">
        <w:t xml:space="preserve"> (название файла – название т</w:t>
      </w:r>
      <w:r w:rsidRPr="00480035">
        <w:t>е</w:t>
      </w:r>
      <w:r w:rsidRPr="00480035">
        <w:t>зисов), в поле «Тема» указать «</w:t>
      </w:r>
      <w:r>
        <w:t>Тезисы</w:t>
      </w:r>
      <w:r w:rsidRPr="00480035">
        <w:t xml:space="preserve">», в тексте письма – заявка на участие.   </w:t>
      </w:r>
    </w:p>
    <w:p w:rsidR="00E90411" w:rsidRPr="00333DDE" w:rsidRDefault="00E90411" w:rsidP="00992F4C">
      <w:pPr>
        <w:ind w:firstLine="709"/>
        <w:jc w:val="both"/>
      </w:pPr>
      <w:r w:rsidRPr="00480035">
        <w:rPr>
          <w:b/>
          <w:i/>
          <w:lang w:val="en-US"/>
        </w:rPr>
        <w:t>E</w:t>
      </w:r>
      <w:r w:rsidRPr="00333DDE">
        <w:rPr>
          <w:b/>
          <w:i/>
        </w:rPr>
        <w:t>-</w:t>
      </w:r>
      <w:r w:rsidRPr="00480035">
        <w:rPr>
          <w:b/>
          <w:i/>
          <w:lang w:val="en-US"/>
        </w:rPr>
        <w:t>mail</w:t>
      </w:r>
      <w:r w:rsidRPr="00333DDE">
        <w:rPr>
          <w:b/>
          <w:i/>
        </w:rPr>
        <w:t xml:space="preserve">: </w:t>
      </w:r>
      <w:r w:rsidRPr="00597B93">
        <w:rPr>
          <w:b/>
          <w:i/>
          <w:lang w:val="en-US"/>
        </w:rPr>
        <w:t>l</w:t>
      </w:r>
      <w:r w:rsidRPr="00333DDE">
        <w:rPr>
          <w:b/>
          <w:i/>
        </w:rPr>
        <w:t xml:space="preserve">: </w:t>
      </w:r>
      <w:hyperlink r:id="rId8" w:history="1">
        <w:r w:rsidRPr="009A0846">
          <w:rPr>
            <w:rStyle w:val="Hyperlink"/>
            <w:b/>
            <w:i/>
            <w:lang w:val="en-US"/>
          </w:rPr>
          <w:t>omk</w:t>
        </w:r>
        <w:r w:rsidRPr="00333DDE">
          <w:rPr>
            <w:rStyle w:val="Hyperlink"/>
            <w:b/>
            <w:i/>
          </w:rPr>
          <w:t>-</w:t>
        </w:r>
        <w:r w:rsidRPr="009A0846">
          <w:rPr>
            <w:rStyle w:val="Hyperlink"/>
            <w:b/>
            <w:i/>
            <w:lang w:val="en-US"/>
          </w:rPr>
          <w:t>ksp</w:t>
        </w:r>
        <w:r w:rsidRPr="00333DDE">
          <w:rPr>
            <w:rStyle w:val="Hyperlink"/>
            <w:b/>
            <w:i/>
          </w:rPr>
          <w:t>2@</w:t>
        </w:r>
        <w:r w:rsidRPr="009A0846">
          <w:rPr>
            <w:rStyle w:val="Hyperlink"/>
            <w:b/>
            <w:i/>
            <w:lang w:val="en-US"/>
          </w:rPr>
          <w:t>mail</w:t>
        </w:r>
        <w:r w:rsidRPr="00333DDE">
          <w:rPr>
            <w:rStyle w:val="Hyperlink"/>
            <w:b/>
            <w:i/>
          </w:rPr>
          <w:t>.</w:t>
        </w:r>
        <w:r w:rsidRPr="009A0846">
          <w:rPr>
            <w:rStyle w:val="Hyperlink"/>
            <w:b/>
            <w:i/>
            <w:lang w:val="en-US"/>
          </w:rPr>
          <w:t>ru</w:t>
        </w:r>
      </w:hyperlink>
      <w:r w:rsidRPr="00333DDE">
        <w:rPr>
          <w:b/>
          <w:i/>
        </w:rPr>
        <w:t xml:space="preserve">;  </w:t>
      </w:r>
      <w:r>
        <w:rPr>
          <w:b/>
          <w:i/>
          <w:lang w:val="en-US"/>
        </w:rPr>
        <w:t>pinelis</w:t>
      </w:r>
      <w:r w:rsidRPr="00333DDE">
        <w:rPr>
          <w:b/>
          <w:i/>
        </w:rPr>
        <w:t>1@</w:t>
      </w:r>
      <w:r w:rsidRPr="004A36C2">
        <w:rPr>
          <w:b/>
          <w:i/>
          <w:lang w:val="en-US"/>
        </w:rPr>
        <w:t>mail</w:t>
      </w:r>
      <w:r w:rsidRPr="00333DDE">
        <w:rPr>
          <w:b/>
          <w:i/>
        </w:rPr>
        <w:t>.</w:t>
      </w:r>
      <w:r w:rsidRPr="004A36C2">
        <w:rPr>
          <w:b/>
          <w:i/>
          <w:lang w:val="en-US"/>
        </w:rPr>
        <w:t>ru</w:t>
      </w:r>
      <w:r w:rsidRPr="00333DDE">
        <w:rPr>
          <w:b/>
          <w:i/>
        </w:rPr>
        <w:t xml:space="preserve"> </w:t>
      </w:r>
    </w:p>
    <w:p w:rsidR="00E90411" w:rsidRPr="00333DDE" w:rsidRDefault="00E90411" w:rsidP="00992F4C">
      <w:pPr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</w:p>
    <w:p w:rsidR="00E90411" w:rsidRPr="00C94E3C" w:rsidRDefault="00E90411" w:rsidP="00992F4C">
      <w:pPr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C94E3C">
        <w:rPr>
          <w:b/>
          <w:bCs/>
          <w:u w:val="single"/>
        </w:rPr>
        <w:t>Пример оформления тезисов:</w:t>
      </w:r>
    </w:p>
    <w:p w:rsidR="00E90411" w:rsidRPr="00C94E3C" w:rsidRDefault="00E90411" w:rsidP="00992F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94E3C">
        <w:rPr>
          <w:b/>
        </w:rPr>
        <w:t xml:space="preserve">ОСОБЕННОСТИ ДИАГНОСТИКИ </w:t>
      </w:r>
      <w:r>
        <w:rPr>
          <w:b/>
        </w:rPr>
        <w:t>КАРИЕСА</w:t>
      </w:r>
      <w:r w:rsidRPr="00C94E3C">
        <w:rPr>
          <w:b/>
        </w:rPr>
        <w:t xml:space="preserve"> НА АМБУЛАТОРНОМ ЭТАПЕ (точку не ставить)</w:t>
      </w:r>
    </w:p>
    <w:p w:rsidR="00E90411" w:rsidRPr="00C94E3C" w:rsidRDefault="00E90411" w:rsidP="00992F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94E3C">
        <w:rPr>
          <w:b/>
        </w:rPr>
        <w:t>Иванов И.И., Петров П.П., Сидоров С.С.</w:t>
      </w:r>
    </w:p>
    <w:p w:rsidR="00E90411" w:rsidRPr="00C94E3C" w:rsidRDefault="00E90411" w:rsidP="00992F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94E3C">
        <w:rPr>
          <w:b/>
        </w:rPr>
        <w:t>ГБОУ ВПО «Читинская государственная мед</w:t>
      </w:r>
      <w:r w:rsidRPr="00C94E3C">
        <w:rPr>
          <w:b/>
        </w:rPr>
        <w:t>и</w:t>
      </w:r>
      <w:r w:rsidRPr="00C94E3C">
        <w:rPr>
          <w:b/>
        </w:rPr>
        <w:t>цинская академия», Чита, Россия (точку не ставить)</w:t>
      </w:r>
    </w:p>
    <w:p w:rsidR="00E90411" w:rsidRDefault="00E90411" w:rsidP="00992F4C">
      <w:pPr>
        <w:ind w:firstLine="709"/>
        <w:jc w:val="both"/>
      </w:pPr>
      <w:r>
        <w:t>Текст. Текст. Текст. Текст.</w:t>
      </w:r>
    </w:p>
    <w:p w:rsidR="00E90411" w:rsidRPr="003C60C1" w:rsidRDefault="00E90411" w:rsidP="00992F4C">
      <w:pPr>
        <w:tabs>
          <w:tab w:val="num" w:pos="360"/>
          <w:tab w:val="num" w:pos="1520"/>
        </w:tabs>
        <w:ind w:firstLine="709"/>
        <w:jc w:val="both"/>
      </w:pPr>
    </w:p>
    <w:p w:rsidR="00E90411" w:rsidRDefault="00E90411" w:rsidP="00992F4C">
      <w:pPr>
        <w:ind w:firstLine="709"/>
        <w:jc w:val="both"/>
        <w:rPr>
          <w:b/>
          <w:i/>
          <w:u w:val="single"/>
        </w:rPr>
      </w:pPr>
      <w:r w:rsidRPr="00AC3987">
        <w:rPr>
          <w:b/>
          <w:i/>
          <w:u w:val="single"/>
        </w:rPr>
        <w:t>Работы оформленные небрежно, с нарушением указанных требований, приниматься к рассмотрению не будут.</w:t>
      </w:r>
    </w:p>
    <w:p w:rsidR="00E90411" w:rsidRDefault="00E90411" w:rsidP="00992F4C">
      <w:pPr>
        <w:ind w:firstLine="709"/>
        <w:jc w:val="both"/>
        <w:rPr>
          <w:b/>
          <w:i/>
          <w:u w:val="single"/>
        </w:rPr>
      </w:pPr>
    </w:p>
    <w:p w:rsidR="00E90411" w:rsidRDefault="00E90411" w:rsidP="00992F4C">
      <w:pPr>
        <w:ind w:firstLine="709"/>
        <w:jc w:val="both"/>
        <w:rPr>
          <w:b/>
        </w:rPr>
      </w:pPr>
      <w:r>
        <w:rPr>
          <w:b/>
        </w:rPr>
        <w:t>Приглашаем к участию спонсоров, продавцов и производителей медицинского оборудования, медици</w:t>
      </w:r>
      <w:r>
        <w:rPr>
          <w:b/>
        </w:rPr>
        <w:t>н</w:t>
      </w:r>
      <w:r>
        <w:rPr>
          <w:b/>
        </w:rPr>
        <w:t>ской литературы и лекарственных препаратов.</w:t>
      </w:r>
    </w:p>
    <w:p w:rsidR="00E90411" w:rsidRPr="00BE560D" w:rsidRDefault="00E90411" w:rsidP="00992F4C">
      <w:pPr>
        <w:ind w:firstLine="709"/>
        <w:jc w:val="both"/>
      </w:pPr>
    </w:p>
    <w:p w:rsidR="00E90411" w:rsidRPr="00F27E0A" w:rsidRDefault="00E90411" w:rsidP="00992F4C">
      <w:pPr>
        <w:autoSpaceDE w:val="0"/>
        <w:autoSpaceDN w:val="0"/>
        <w:adjustRightInd w:val="0"/>
        <w:ind w:firstLine="709"/>
        <w:jc w:val="both"/>
        <w:rPr>
          <w:b/>
          <w:caps/>
        </w:rPr>
      </w:pPr>
      <w:r w:rsidRPr="00F27E0A">
        <w:rPr>
          <w:b/>
          <w:caps/>
        </w:rPr>
        <w:t>Для производителей лекарственных препаратов и медицинского оборудов</w:t>
      </w:r>
      <w:r w:rsidRPr="00F27E0A">
        <w:rPr>
          <w:b/>
          <w:caps/>
        </w:rPr>
        <w:t>а</w:t>
      </w:r>
      <w:r w:rsidRPr="00F27E0A">
        <w:rPr>
          <w:b/>
          <w:caps/>
        </w:rPr>
        <w:t>ния могут быть организованы:</w:t>
      </w:r>
    </w:p>
    <w:p w:rsidR="00E90411" w:rsidRPr="003668E9" w:rsidRDefault="00E90411" w:rsidP="00992F4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3668E9">
        <w:t>Доклады в рамках научной программы;</w:t>
      </w:r>
    </w:p>
    <w:p w:rsidR="00E90411" w:rsidRPr="003668E9" w:rsidRDefault="00E90411" w:rsidP="00992F4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3668E9">
        <w:t>Выставка лекарственных средств, совреме</w:t>
      </w:r>
      <w:r w:rsidRPr="003668E9">
        <w:t>н</w:t>
      </w:r>
      <w:r w:rsidRPr="003668E9">
        <w:t xml:space="preserve">ных технологий, специализированных изданий, изделий медицинского назначения. </w:t>
      </w:r>
    </w:p>
    <w:p w:rsidR="00E90411" w:rsidRDefault="00E90411" w:rsidP="00E44F6C">
      <w:pPr>
        <w:pStyle w:val="ListParagraph"/>
        <w:ind w:left="0" w:firstLine="709"/>
        <w:jc w:val="both"/>
        <w:rPr>
          <w:b/>
          <w:i/>
        </w:rPr>
      </w:pPr>
      <w:r>
        <w:t xml:space="preserve">По всем вопросам и с предложениями обращаться к: </w:t>
      </w:r>
      <w:r>
        <w:rPr>
          <w:b/>
          <w:i/>
        </w:rPr>
        <w:t>зав.организационно-методическим отделом</w:t>
      </w:r>
      <w:r w:rsidRPr="00E44F6C">
        <w:rPr>
          <w:b/>
          <w:i/>
        </w:rPr>
        <w:t xml:space="preserve"> Краевой стоматологической поликлиники Забайкальского края Афанасьевой Вере Константиновне</w:t>
      </w:r>
      <w:r>
        <w:rPr>
          <w:b/>
          <w:i/>
        </w:rPr>
        <w:t xml:space="preserve"> (</w:t>
      </w:r>
      <w:r w:rsidRPr="00E44F6C">
        <w:rPr>
          <w:b/>
          <w:i/>
        </w:rPr>
        <w:t xml:space="preserve">тел: +79145116702; </w:t>
      </w:r>
      <w:r w:rsidRPr="00E44F6C">
        <w:rPr>
          <w:b/>
          <w:i/>
          <w:lang w:val="en-US"/>
        </w:rPr>
        <w:t>e</w:t>
      </w:r>
      <w:r w:rsidRPr="00E44F6C">
        <w:rPr>
          <w:b/>
          <w:i/>
        </w:rPr>
        <w:t>-</w:t>
      </w:r>
      <w:r w:rsidRPr="00E44F6C">
        <w:rPr>
          <w:b/>
          <w:i/>
          <w:lang w:val="en-US"/>
        </w:rPr>
        <w:t>mail</w:t>
      </w:r>
      <w:r w:rsidRPr="00E44F6C">
        <w:rPr>
          <w:b/>
          <w:i/>
        </w:rPr>
        <w:t xml:space="preserve">: </w:t>
      </w:r>
      <w:hyperlink r:id="rId9" w:history="1">
        <w:r w:rsidRPr="00E44F6C">
          <w:rPr>
            <w:rStyle w:val="Hyperlink"/>
            <w:b/>
            <w:i/>
            <w:lang w:val="en-US"/>
          </w:rPr>
          <w:t>omk</w:t>
        </w:r>
        <w:r w:rsidRPr="00E44F6C">
          <w:rPr>
            <w:rStyle w:val="Hyperlink"/>
            <w:b/>
            <w:i/>
          </w:rPr>
          <w:t>-</w:t>
        </w:r>
        <w:r w:rsidRPr="00E44F6C">
          <w:rPr>
            <w:rStyle w:val="Hyperlink"/>
            <w:b/>
            <w:i/>
            <w:lang w:val="en-US"/>
          </w:rPr>
          <w:t>ksp</w:t>
        </w:r>
        <w:r w:rsidRPr="00E44F6C">
          <w:rPr>
            <w:rStyle w:val="Hyperlink"/>
            <w:b/>
            <w:i/>
          </w:rPr>
          <w:t>2@</w:t>
        </w:r>
        <w:r w:rsidRPr="00E44F6C">
          <w:rPr>
            <w:rStyle w:val="Hyperlink"/>
            <w:b/>
            <w:i/>
            <w:lang w:val="en-US"/>
          </w:rPr>
          <w:t>mail</w:t>
        </w:r>
        <w:r w:rsidRPr="00E44F6C">
          <w:rPr>
            <w:rStyle w:val="Hyperlink"/>
            <w:b/>
            <w:i/>
          </w:rPr>
          <w:t>.</w:t>
        </w:r>
        <w:r w:rsidRPr="00E44F6C">
          <w:rPr>
            <w:rStyle w:val="Hyperlink"/>
            <w:b/>
            <w:i/>
            <w:lang w:val="en-US"/>
          </w:rPr>
          <w:t>ru</w:t>
        </w:r>
      </w:hyperlink>
      <w:r>
        <w:rPr>
          <w:b/>
          <w:i/>
        </w:rPr>
        <w:t>)</w:t>
      </w:r>
    </w:p>
    <w:p w:rsidR="00E90411" w:rsidRPr="00E44F6C" w:rsidRDefault="00E90411" w:rsidP="00E44F6C">
      <w:pPr>
        <w:pStyle w:val="ListParagraph"/>
        <w:ind w:left="0" w:firstLine="709"/>
        <w:jc w:val="both"/>
        <w:rPr>
          <w:b/>
          <w:i/>
        </w:rPr>
      </w:pPr>
      <w:r w:rsidRPr="00E44F6C">
        <w:rPr>
          <w:b/>
          <w:i/>
        </w:rPr>
        <w:t xml:space="preserve">Зав. кафедрой хирургической стоматологии ЧГМА, профессору Пинелису Иосифу Семеновичу </w:t>
      </w:r>
      <w:r>
        <w:rPr>
          <w:b/>
          <w:i/>
        </w:rPr>
        <w:t>(</w:t>
      </w:r>
      <w:r w:rsidRPr="00E44F6C">
        <w:rPr>
          <w:b/>
          <w:i/>
          <w:lang w:val="en-US"/>
        </w:rPr>
        <w:t>e</w:t>
      </w:r>
      <w:r w:rsidRPr="00E44F6C">
        <w:rPr>
          <w:b/>
          <w:i/>
        </w:rPr>
        <w:t>-</w:t>
      </w:r>
      <w:r w:rsidRPr="00E44F6C">
        <w:rPr>
          <w:b/>
          <w:i/>
          <w:lang w:val="en-US"/>
        </w:rPr>
        <w:t>mail</w:t>
      </w:r>
      <w:r w:rsidRPr="00E44F6C">
        <w:rPr>
          <w:b/>
          <w:i/>
        </w:rPr>
        <w:t xml:space="preserve">: </w:t>
      </w:r>
      <w:hyperlink r:id="rId10" w:history="1">
        <w:r w:rsidRPr="009A0846">
          <w:rPr>
            <w:rStyle w:val="Hyperlink"/>
            <w:b/>
            <w:i/>
            <w:lang w:val="en-US"/>
          </w:rPr>
          <w:t>pinelis</w:t>
        </w:r>
        <w:r w:rsidRPr="009A0846">
          <w:rPr>
            <w:rStyle w:val="Hyperlink"/>
            <w:b/>
            <w:i/>
          </w:rPr>
          <w:t>1@</w:t>
        </w:r>
        <w:r w:rsidRPr="009A0846">
          <w:rPr>
            <w:rStyle w:val="Hyperlink"/>
            <w:b/>
            <w:i/>
            <w:lang w:val="en-US"/>
          </w:rPr>
          <w:t>mail</w:t>
        </w:r>
        <w:r w:rsidRPr="009A0846">
          <w:rPr>
            <w:rStyle w:val="Hyperlink"/>
            <w:b/>
            <w:i/>
          </w:rPr>
          <w:t>.</w:t>
        </w:r>
        <w:r w:rsidRPr="009A0846">
          <w:rPr>
            <w:rStyle w:val="Hyperlink"/>
            <w:b/>
            <w:i/>
            <w:lang w:val="en-US"/>
          </w:rPr>
          <w:t>ru</w:t>
        </w:r>
      </w:hyperlink>
      <w:r>
        <w:rPr>
          <w:b/>
          <w:i/>
        </w:rPr>
        <w:t xml:space="preserve">, </w:t>
      </w:r>
      <w:r w:rsidRPr="00E44F6C">
        <w:rPr>
          <w:b/>
          <w:i/>
        </w:rPr>
        <w:t>тел:  +79145200178</w:t>
      </w:r>
      <w:r>
        <w:rPr>
          <w:b/>
          <w:i/>
        </w:rPr>
        <w:t>)</w:t>
      </w:r>
    </w:p>
    <w:p w:rsidR="00E90411" w:rsidRDefault="00E90411" w:rsidP="00992F4C">
      <w:pPr>
        <w:ind w:firstLine="709"/>
        <w:jc w:val="both"/>
      </w:pPr>
    </w:p>
    <w:p w:rsidR="00E90411" w:rsidRPr="00E44F6C" w:rsidRDefault="00E90411" w:rsidP="00992F4C">
      <w:pPr>
        <w:ind w:firstLine="709"/>
        <w:jc w:val="both"/>
      </w:pPr>
    </w:p>
    <w:sectPr w:rsidR="00E90411" w:rsidRPr="00E44F6C" w:rsidSect="004B3714">
      <w:footerReference w:type="even" r:id="rId11"/>
      <w:footerReference w:type="default" r:id="rId12"/>
      <w:pgSz w:w="8419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11" w:rsidRDefault="00E90411" w:rsidP="00BF6A78">
      <w:r>
        <w:separator/>
      </w:r>
    </w:p>
  </w:endnote>
  <w:endnote w:type="continuationSeparator" w:id="0">
    <w:p w:rsidR="00E90411" w:rsidRDefault="00E90411" w:rsidP="00BF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1" w:rsidRDefault="00E90411" w:rsidP="00DF4A1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411" w:rsidRDefault="00E90411" w:rsidP="00B41A8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1" w:rsidRDefault="00E90411" w:rsidP="00DF4A1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0411" w:rsidRDefault="00E90411" w:rsidP="00B41A8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11" w:rsidRDefault="00E90411" w:rsidP="00BF6A78">
      <w:r>
        <w:separator/>
      </w:r>
    </w:p>
  </w:footnote>
  <w:footnote w:type="continuationSeparator" w:id="0">
    <w:p w:rsidR="00E90411" w:rsidRDefault="00E90411" w:rsidP="00BF6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E87"/>
    <w:multiLevelType w:val="hybridMultilevel"/>
    <w:tmpl w:val="44887AB0"/>
    <w:lvl w:ilvl="0" w:tplc="F9249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>
    <w:nsid w:val="1A6426D6"/>
    <w:multiLevelType w:val="hybridMultilevel"/>
    <w:tmpl w:val="11CC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F59C5"/>
    <w:multiLevelType w:val="hybridMultilevel"/>
    <w:tmpl w:val="53AC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34823"/>
    <w:multiLevelType w:val="hybridMultilevel"/>
    <w:tmpl w:val="9148EE1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4">
    <w:nsid w:val="6B3A66B7"/>
    <w:multiLevelType w:val="hybridMultilevel"/>
    <w:tmpl w:val="90F0C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898"/>
    <w:rsid w:val="00073482"/>
    <w:rsid w:val="000841A4"/>
    <w:rsid w:val="000D0B2A"/>
    <w:rsid w:val="001026F0"/>
    <w:rsid w:val="00124898"/>
    <w:rsid w:val="00147140"/>
    <w:rsid w:val="00156385"/>
    <w:rsid w:val="001956B9"/>
    <w:rsid w:val="00197C1A"/>
    <w:rsid w:val="001A3FB9"/>
    <w:rsid w:val="001D7036"/>
    <w:rsid w:val="00237B74"/>
    <w:rsid w:val="00250492"/>
    <w:rsid w:val="00277378"/>
    <w:rsid w:val="002B3100"/>
    <w:rsid w:val="002F77AF"/>
    <w:rsid w:val="00310B64"/>
    <w:rsid w:val="003139C6"/>
    <w:rsid w:val="00333DDE"/>
    <w:rsid w:val="003668E9"/>
    <w:rsid w:val="0039717B"/>
    <w:rsid w:val="003C60C1"/>
    <w:rsid w:val="003D177C"/>
    <w:rsid w:val="0041792E"/>
    <w:rsid w:val="00480035"/>
    <w:rsid w:val="004A36C2"/>
    <w:rsid w:val="004B3714"/>
    <w:rsid w:val="004D6839"/>
    <w:rsid w:val="00515B18"/>
    <w:rsid w:val="00543326"/>
    <w:rsid w:val="00544798"/>
    <w:rsid w:val="0057024F"/>
    <w:rsid w:val="00577C24"/>
    <w:rsid w:val="00597B93"/>
    <w:rsid w:val="005E173F"/>
    <w:rsid w:val="006078D4"/>
    <w:rsid w:val="0065022E"/>
    <w:rsid w:val="00772A71"/>
    <w:rsid w:val="00792417"/>
    <w:rsid w:val="007A5683"/>
    <w:rsid w:val="007B647C"/>
    <w:rsid w:val="00843323"/>
    <w:rsid w:val="0085745A"/>
    <w:rsid w:val="00874DEE"/>
    <w:rsid w:val="00883099"/>
    <w:rsid w:val="008C1830"/>
    <w:rsid w:val="00992F4C"/>
    <w:rsid w:val="009A0846"/>
    <w:rsid w:val="009C7E1C"/>
    <w:rsid w:val="00A3469B"/>
    <w:rsid w:val="00A5429B"/>
    <w:rsid w:val="00A65285"/>
    <w:rsid w:val="00A71695"/>
    <w:rsid w:val="00A7396E"/>
    <w:rsid w:val="00AC3987"/>
    <w:rsid w:val="00AD5EEA"/>
    <w:rsid w:val="00AF4ECB"/>
    <w:rsid w:val="00B41A80"/>
    <w:rsid w:val="00B52181"/>
    <w:rsid w:val="00B6249E"/>
    <w:rsid w:val="00B674AB"/>
    <w:rsid w:val="00B7551C"/>
    <w:rsid w:val="00BA3572"/>
    <w:rsid w:val="00BD4C8A"/>
    <w:rsid w:val="00BE560D"/>
    <w:rsid w:val="00BF6A78"/>
    <w:rsid w:val="00C14EF5"/>
    <w:rsid w:val="00C27DBE"/>
    <w:rsid w:val="00C94E3C"/>
    <w:rsid w:val="00CB4911"/>
    <w:rsid w:val="00CD489A"/>
    <w:rsid w:val="00D11ED4"/>
    <w:rsid w:val="00D9273A"/>
    <w:rsid w:val="00DF4A17"/>
    <w:rsid w:val="00E1123F"/>
    <w:rsid w:val="00E44F6C"/>
    <w:rsid w:val="00E90411"/>
    <w:rsid w:val="00E907D8"/>
    <w:rsid w:val="00E91133"/>
    <w:rsid w:val="00EC21A7"/>
    <w:rsid w:val="00F27E0A"/>
    <w:rsid w:val="00F9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489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48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89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24898"/>
    <w:rPr>
      <w:rFonts w:cs="Times New Roman"/>
    </w:rPr>
  </w:style>
  <w:style w:type="paragraph" w:styleId="NormalWeb">
    <w:name w:val="Normal (Web)"/>
    <w:basedOn w:val="Normal"/>
    <w:uiPriority w:val="99"/>
    <w:semiHidden/>
    <w:rsid w:val="0084332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43323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k-ksp2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nelis1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inelis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k-ksp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760</Words>
  <Characters>4338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popova.e</cp:lastModifiedBy>
  <cp:revision>3</cp:revision>
  <dcterms:created xsi:type="dcterms:W3CDTF">2016-11-28T00:40:00Z</dcterms:created>
  <dcterms:modified xsi:type="dcterms:W3CDTF">2016-11-28T05:33:00Z</dcterms:modified>
</cp:coreProperties>
</file>